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ligncenter"/>
        <w:shd w:val="clear" w:color="auto" w:fill="FFFFFF"/>
        <w:spacing w:lineRule="atLeast" w:line="300"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СТАНДАРТЫ И ПОРЯДКИ</w:t>
      </w:r>
    </w:p>
    <w:p>
      <w:pPr>
        <w:pStyle w:val="Aligncenter"/>
        <w:shd w:val="clear" w:color="auto" w:fill="FFFFFF"/>
        <w:spacing w:lineRule="atLeast" w:line="300" w:beforeAutospacing="0" w:before="140" w:afterAutospacing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ОКАЗАНИЯ МЕДИЦИНСКОЙ ПОМОЩИ, КЛИНИЧЕСКИЕ РЕКОМЕНДАЦИИ</w:t>
      </w:r>
    </w:p>
    <w:p>
      <w:pPr>
        <w:pStyle w:val="Aligncenter"/>
        <w:shd w:val="clear" w:color="auto" w:fill="FFFFFF"/>
        <w:spacing w:lineRule="atLeast" w:line="300" w:beforeAutospacing="0" w:before="140" w:afterAutospacing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Утвержденные в ООО МЦ «Авторская </w:t>
      </w:r>
      <w:r>
        <w:rPr>
          <w:rFonts w:cs="Arial" w:ascii="Arial" w:hAnsi="Arial"/>
          <w:b/>
          <w:bCs/>
          <w:color w:val="000000"/>
          <w:sz w:val="20"/>
          <w:szCs w:val="20"/>
        </w:rPr>
        <w:t>Стоматология</w:t>
      </w:r>
      <w:r>
        <w:rPr>
          <w:rFonts w:cs="Arial" w:ascii="Arial" w:hAnsi="Arial"/>
          <w:b/>
          <w:bCs/>
          <w:color w:val="000000"/>
          <w:sz w:val="20"/>
          <w:szCs w:val="20"/>
        </w:rPr>
        <w:t>»</w:t>
      </w:r>
    </w:p>
    <w:p>
      <w:pPr>
        <w:pStyle w:val="Normal"/>
        <w:rPr>
          <w:color w:val="000000"/>
          <w:sz w:val="20"/>
          <w:szCs w:val="20"/>
          <w:shd w:fill="FFFFFF" w:val="clear"/>
        </w:rPr>
      </w:pPr>
      <w:r>
        <w:rPr>
          <w:color w:val="000000"/>
          <w:sz w:val="20"/>
          <w:szCs w:val="20"/>
          <w:shd w:fill="FFFFFF" w:val="clear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Согласно Федеральному </w:t>
      </w:r>
      <w:r>
        <w:fldChar w:fldCharType="begin"/>
      </w:r>
      <w:r>
        <w:rPr>
          <w:sz w:val="24"/>
          <w:shd w:fill="FFFFFF" w:val="clear"/>
          <w:szCs w:val="24"/>
          <w:rFonts w:cs="Times New Roman" w:ascii="Times New Roman" w:hAnsi="Times New Roman"/>
          <w:color w:val="1A0DAB"/>
        </w:rPr>
        <w:instrText xml:space="preserve"> HYPERLINK "https://www.consultant.ru/document/cons_doc_LAW_436343/f7964563436c4bb0aed73d388df1a95d9103b632/" \l "dst351"</w:instrText>
      </w:r>
      <w:r>
        <w:rPr>
          <w:sz w:val="24"/>
          <w:shd w:fill="FFFFFF" w:val="clear"/>
          <w:szCs w:val="24"/>
          <w:rFonts w:cs="Times New Roman" w:ascii="Times New Roman" w:hAnsi="Times New Roman"/>
          <w:color w:val="1A0DAB"/>
        </w:rPr>
        <w:fldChar w:fldCharType="separate"/>
      </w:r>
      <w:r>
        <w:rPr>
          <w:rFonts w:cs="Times New Roman" w:ascii="Times New Roman" w:hAnsi="Times New Roman"/>
          <w:color w:val="1A0DAB"/>
          <w:sz w:val="24"/>
          <w:szCs w:val="24"/>
          <w:shd w:fill="FFFFFF" w:val="clear"/>
        </w:rPr>
        <w:t>закону</w:t>
      </w:r>
      <w:r>
        <w:rPr>
          <w:sz w:val="24"/>
          <w:shd w:fill="FFFFFF" w:val="clear"/>
          <w:szCs w:val="24"/>
          <w:rFonts w:cs="Times New Roman" w:ascii="Times New Roman" w:hAnsi="Times New Roman"/>
          <w:color w:val="1A0DAB"/>
        </w:rPr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1. Приказ Министерства Здравоохранения и Социального развития Российской Федерации от 22.11.2004г «Об утверждении стандарта медицинской помощи больным с полным отсутствием зубов (полная вторичная адентия) (МКБ-10; К08.1)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http://pkksp.ru/files/004/696/200/4696200/original/252_22.11.2004.pdf</w:t>
        </w:r>
      </w:hyperlink>
    </w:p>
    <w:p>
      <w:pPr>
        <w:pStyle w:val="NormalWeb"/>
        <w:spacing w:lineRule="auto" w:line="240" w:beforeAutospacing="0" w:before="0" w:after="0"/>
        <w:rPr/>
      </w:pPr>
      <w:r>
        <w:rPr/>
        <w:t>2.</w:t>
      </w:r>
      <w:r>
        <w:rPr>
          <w:bCs/>
        </w:rPr>
        <w:t>Приказ Министерства здравоохранения и социального развития Российской Федерации от 13.01.2006 № 17 «Об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челюстей.</w:t>
      </w:r>
    </w:p>
    <w:p>
      <w:pPr>
        <w:pStyle w:val="ListParagraph"/>
        <w:spacing w:before="0" w:after="0"/>
        <w:ind w:left="0" w:hanging="0"/>
        <w:contextualSpacing/>
        <w:rPr/>
      </w:pPr>
      <w:hyperlink r:id="rId3">
        <w:r>
          <w:rPr>
            <w:rFonts w:cs="Times New Roman" w:ascii="Times New Roman" w:hAnsi="Times New Roman"/>
            <w:sz w:val="24"/>
            <w:szCs w:val="24"/>
          </w:rPr>
          <w:t>https://ksp2.ru/wp-content/uploads/2019/01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Cs/>
          <w:sz w:val="24"/>
          <w:szCs w:val="24"/>
        </w:rPr>
        <w:t>Приказ Министерства зд</w:t>
      </w:r>
      <w:r>
        <w:rPr>
          <w:bCs/>
          <w:sz w:val="24"/>
          <w:szCs w:val="24"/>
        </w:rPr>
        <w:t>р</w:t>
      </w:r>
      <w:r>
        <w:rPr>
          <w:rFonts w:cs="Times New Roman" w:ascii="Times New Roman" w:hAnsi="Times New Roman"/>
          <w:bCs/>
          <w:sz w:val="24"/>
          <w:szCs w:val="24"/>
        </w:rPr>
        <w:t>авоохранения и социального развития Российской Федерации от 01.06.2006 № 445 «Об утверждении стандарта медицинской помощи больным с изменениями зубов и их опорного аппарата.»</w:t>
      </w:r>
    </w:p>
    <w:p>
      <w:pPr>
        <w:pStyle w:val="ListParagraph"/>
        <w:spacing w:before="0" w:after="0"/>
        <w:ind w:left="0" w:hanging="0"/>
        <w:contextualSpacing/>
        <w:rPr/>
      </w:pPr>
      <w:hyperlink r:id="rId4">
        <w:r>
          <w:rPr>
            <w:rFonts w:cs="Times New Roman" w:ascii="Times New Roman" w:hAnsi="Times New Roman"/>
            <w:sz w:val="24"/>
            <w:szCs w:val="24"/>
          </w:rPr>
          <w:t>https://ksp2.ru/wp-content/uploads/2019/01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Приказ Минздрава России от 24.12.2012 N 1526н "Об утверждении стандарта первичной медико-санитарной помощи при кариесе дентина и цемента"</w:t>
      </w:r>
    </w:p>
    <w:p>
      <w:pPr>
        <w:pStyle w:val="ListParagraph"/>
        <w:spacing w:before="0" w:after="0"/>
        <w:ind w:left="0" w:hanging="0"/>
        <w:contextualSpacing/>
        <w:rPr/>
      </w:pPr>
      <w:hyperlink r:id="rId5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ksp</w:t>
        </w:r>
        <w:r>
          <w:rPr>
            <w:rFonts w:cs="Times New Roman" w:ascii="Times New Roman" w:hAnsi="Times New Roman"/>
            <w:sz w:val="24"/>
            <w:szCs w:val="24"/>
          </w:rPr>
          <w:t>2.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wp</w:t>
        </w:r>
        <w:r>
          <w:rPr>
            <w:rFonts w:cs="Times New Roman" w:ascii="Times New Roman" w:hAnsi="Times New Roman"/>
            <w:sz w:val="24"/>
            <w:szCs w:val="24"/>
          </w:rPr>
          <w:t>-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content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uploads</w:t>
        </w:r>
        <w:r>
          <w:rPr>
            <w:rFonts w:cs="Times New Roman" w:ascii="Times New Roman" w:hAnsi="Times New Roman"/>
            <w:sz w:val="24"/>
            <w:szCs w:val="24"/>
          </w:rPr>
          <w:t>/2019/01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Приказ Минздрава России от 24.12.2012 N 1490н "Об утверждении стандарта первичной медико-санитарной помощи при приостановившемся кариесе и кариесе эмали"</w:t>
      </w:r>
    </w:p>
    <w:p>
      <w:pPr>
        <w:pStyle w:val="ListParagraph"/>
        <w:spacing w:before="0" w:after="0"/>
        <w:ind w:left="0" w:hanging="0"/>
        <w:contextualSpacing/>
        <w:rPr/>
      </w:pPr>
      <w:hyperlink r:id="rId6">
        <w:r>
          <w:rPr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ksp</w:t>
        </w:r>
        <w:r>
          <w:rPr>
            <w:rFonts w:cs="Times New Roman" w:ascii="Times New Roman" w:hAnsi="Times New Roman"/>
            <w:sz w:val="24"/>
            <w:szCs w:val="24"/>
          </w:rPr>
          <w:t>2.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wp</w:t>
        </w:r>
        <w:r>
          <w:rPr>
            <w:rFonts w:cs="Times New Roman" w:ascii="Times New Roman" w:hAnsi="Times New Roman"/>
            <w:sz w:val="24"/>
            <w:szCs w:val="24"/>
          </w:rPr>
          <w:t>-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content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uploads</w:t>
        </w:r>
        <w:r>
          <w:rPr>
            <w:rFonts w:cs="Times New Roman" w:ascii="Times New Roman" w:hAnsi="Times New Roman"/>
            <w:sz w:val="24"/>
            <w:szCs w:val="24"/>
          </w:rPr>
          <w:t>/2019/01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Клинические рекомендации (протоколы лечения) при диагнозе Пародонтит</w:t>
      </w:r>
    </w:p>
    <w:p>
      <w:pPr>
        <w:pStyle w:val="Western"/>
        <w:spacing w:beforeAutospacing="0" w:before="0" w:after="0"/>
        <w:rPr/>
      </w:pPr>
      <w:r>
        <w:rPr>
          <w:i/>
          <w:iCs/>
        </w:rPr>
        <w:t xml:space="preserve">Утверждены 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года, </w:t>
      </w:r>
    </w:p>
    <w:p>
      <w:pPr>
        <w:pStyle w:val="Western"/>
        <w:spacing w:beforeAutospacing="0" w:before="0" w:after="0"/>
        <w:rPr/>
      </w:pPr>
      <w:r>
        <w:rPr>
          <w:i/>
          <w:iCs/>
        </w:rPr>
        <w:t>актуализированы 02 августа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7">
        <w:r>
          <w:rPr>
            <w:rFonts w:cs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</w:rPr>
          <w:t>://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pkksp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files</w:t>
        </w:r>
        <w:r>
          <w:rPr>
            <w:rFonts w:cs="Times New Roman" w:ascii="Times New Roman" w:hAnsi="Times New Roman"/>
            <w:sz w:val="24"/>
            <w:szCs w:val="24"/>
          </w:rPr>
          <w:t>/004/696/277/4696277/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original</w:t>
        </w:r>
        <w:r>
          <w:rPr>
            <w:rFonts w:cs="Times New Roman" w:ascii="Times New Roman" w:hAnsi="Times New Roman"/>
            <w:sz w:val="24"/>
            <w:szCs w:val="24"/>
          </w:rPr>
          <w:t>/8_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parodontit</w:t>
        </w:r>
        <w:r>
          <w:rPr>
            <w:rFonts w:cs="Times New Roman" w:ascii="Times New Roman" w:hAnsi="Times New Roman"/>
            <w:sz w:val="24"/>
            <w:szCs w:val="24"/>
          </w:rPr>
          <w:t>_8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aug</w:t>
        </w:r>
        <w:r>
          <w:rPr>
            <w:rFonts w:cs="Times New Roman" w:ascii="Times New Roman" w:hAnsi="Times New Roman"/>
            <w:sz w:val="24"/>
            <w:szCs w:val="24"/>
          </w:rPr>
          <w:t>2018.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docx</w:t>
        </w:r>
      </w:hyperlink>
    </w:p>
    <w:p>
      <w:pPr>
        <w:pStyle w:val="Western"/>
        <w:spacing w:beforeAutospacing="0" w:before="0" w:after="0"/>
        <w:rPr/>
      </w:pPr>
      <w:r>
        <w:rPr/>
      </w:r>
    </w:p>
    <w:p>
      <w:pPr>
        <w:pStyle w:val="Western"/>
        <w:spacing w:beforeAutospacing="0" w:before="0" w:after="0"/>
        <w:rPr/>
      </w:pPr>
      <w:r>
        <w:rPr/>
        <w:t>7. Клинические рекомендации (протоколы лечения) при диагнозе Болезни пульпы зубы.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актуализированы 02 августа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8">
        <w:r>
          <w:rPr>
            <w:rFonts w:cs="Times New Roman" w:ascii="Times New Roman" w:hAnsi="Times New Roman"/>
            <w:sz w:val="24"/>
            <w:szCs w:val="24"/>
          </w:rPr>
          <w:t>http://pkksp.ru/files/004/696/284/4696284/original/1_pulpa_8aug2018.doсх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 Клинические рекомендации (протоколы лечения) при диагнозе кариес зубов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года,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актуализированы 02 августа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9">
        <w:r>
          <w:rPr>
            <w:rFonts w:cs="Times New Roman" w:ascii="Times New Roman" w:hAnsi="Times New Roman"/>
            <w:sz w:val="24"/>
            <w:szCs w:val="24"/>
          </w:rPr>
          <w:t>http://pkksp.ru/files/004/696/293/4696293/original/4_karies_8aug2018.doc</w:t>
        </w:r>
      </w:hyperlink>
      <w:r>
        <w:rPr>
          <w:rFonts w:cs="Times New Roman" w:ascii="Times New Roman" w:hAnsi="Times New Roman"/>
          <w:sz w:val="24"/>
          <w:szCs w:val="24"/>
        </w:rPr>
        <w:t>х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Клинические рекомендации (протоколы лечения) при диагнозе Полное отсутствие зубов (Полная вторичная адентия, потеря зубов вследствии несчастного случая, удаления или локализованного пародонтита)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0">
        <w:r>
          <w:rPr>
            <w:rFonts w:cs="Times New Roman" w:ascii="Times New Roman" w:hAnsi="Times New Roman"/>
            <w:sz w:val="24"/>
            <w:szCs w:val="24"/>
          </w:rPr>
          <w:t>http://pkksp.ru/files/004/696/303/4696303/original/2_full_absent.doc</w:t>
        </w:r>
      </w:hyperlink>
      <w:r>
        <w:rPr>
          <w:rFonts w:cs="Times New Roman" w:ascii="Times New Roman" w:hAnsi="Times New Roman"/>
          <w:sz w:val="24"/>
          <w:szCs w:val="24"/>
        </w:rPr>
        <w:t>х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 Клинические рекомендации (протоколы лечения) при диагнозе Перикоронит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  <w:shd w:fill="FFFFFF" w:val="clear"/>
        </w:rPr>
        <w:t>Утверждены Постановлением № 11 Совета Ассоциации общественных объединений «Стоматологическая ассоциация России» от 26 сентября 2017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1">
        <w:r>
          <w:rPr>
            <w:rFonts w:cs="Times New Roman" w:ascii="Times New Roman" w:hAnsi="Times New Roman"/>
            <w:sz w:val="24"/>
            <w:szCs w:val="24"/>
          </w:rPr>
          <w:t>http://www.e-stomatology.ru/director/protokols/protokol_perikoronit.php</w:t>
        </w:r>
      </w:hyperlink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Клинические рекомендации (протоколы лечения) при диагнозе Альвеолит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2">
        <w:r>
          <w:rPr>
            <w:rFonts w:cs="Times New Roman" w:ascii="Times New Roman" w:hAnsi="Times New Roman"/>
            <w:sz w:val="24"/>
            <w:szCs w:val="24"/>
          </w:rPr>
          <w:t>http://pkksp.ru/files/004/696/393/4696393/original/alveolit.docx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Клинические рекомендации (протоколы лечения) при диагнозе болезни периапикальных тканей.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Утверждены Постановлением № 18 Совета Ассоциации общественных объединений «Стоматологическая Ассоциация России» от 30 сентября 2014 года,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актуализированы 02 августа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3">
        <w:r>
          <w:rPr>
            <w:rFonts w:cs="Times New Roman" w:ascii="Times New Roman" w:hAnsi="Times New Roman"/>
            <w:sz w:val="24"/>
            <w:szCs w:val="24"/>
          </w:rPr>
          <w:t>http://pkksp.ru/files/004/696/281/4696281/original/6_periapikal_8aug2018.docx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Клинические рекомендации (протоколы лечения) при диагнозе гингивит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Утверждены Постановлением № 18 Совета Ассоциации общественных объединений «Стоматологическая Ассоциация России» от 30 сентября 2014 года,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актуализированы 02 августа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4">
        <w:r>
          <w:rPr>
            <w:rFonts w:cs="Times New Roman" w:ascii="Times New Roman" w:hAnsi="Times New Roman"/>
            <w:sz w:val="24"/>
            <w:szCs w:val="24"/>
          </w:rPr>
          <w:t>http://pkksp.ru/files/004/696/291/4696291/original/5_gingivit_8aug2018.docx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Клинические рекомендации (протоколы лечения) при диагнозе частичное отсутствие зубов (частичная вторичная адентия, потеря зубов вследствии несчастного случая, удаления или локализованного пародонтита)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5">
        <w:r>
          <w:rPr>
            <w:rFonts w:cs="Times New Roman" w:ascii="Times New Roman" w:hAnsi="Times New Roman"/>
            <w:sz w:val="24"/>
            <w:szCs w:val="24"/>
          </w:rPr>
          <w:t>http://pkksp.ru/files/004/696/304/4696304/original/7_part_absent_%281%29.docх</w:t>
        </w:r>
      </w:hyperlink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Клинические рекомендации (протоколы лечения) при диагнозе периостит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Утверждены Постановлением № 14 Совета Ассоциации общественных объединений «Стоматологическая ассоциация России» от 24 апреля 2018 года</w:t>
      </w:r>
    </w:p>
    <w:p>
      <w:pPr>
        <w:pStyle w:val="ListParagraph"/>
        <w:spacing w:before="0" w:after="0"/>
        <w:ind w:left="0" w:hanging="0"/>
        <w:contextualSpacing/>
        <w:rPr/>
      </w:pPr>
      <w:hyperlink r:id="rId16">
        <w:r>
          <w:rPr>
            <w:rFonts w:cs="Times New Roman" w:ascii="Times New Roman" w:hAnsi="Times New Roman"/>
            <w:sz w:val="24"/>
            <w:szCs w:val="24"/>
          </w:rPr>
          <w:t>http://pkksp.ru/files/004/696/391/4696391/original/protokol_periostit.doc</w:t>
        </w:r>
      </w:hyperlink>
    </w:p>
    <w:p>
      <w:pPr>
        <w:pStyle w:val="ListParagraph"/>
        <w:spacing w:before="0" w:after="0"/>
        <w:ind w:left="0" w:hanging="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7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0f54e6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de5a51"/>
    <w:rPr>
      <w:i/>
      <w:iCs/>
    </w:rPr>
  </w:style>
  <w:style w:type="paragraph" w:styleId="Style16" w:customStyle="1">
    <w:name w:val="Заголовок"/>
    <w:basedOn w:val="Normal"/>
    <w:next w:val="Style17"/>
    <w:qFormat/>
    <w:rsid w:val="001c74a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1c74a2"/>
    <w:pPr>
      <w:spacing w:before="0" w:after="140"/>
    </w:pPr>
    <w:rPr/>
  </w:style>
  <w:style w:type="paragraph" w:styleId="Style18">
    <w:name w:val="List"/>
    <w:basedOn w:val="Style17"/>
    <w:rsid w:val="001c74a2"/>
    <w:pPr/>
    <w:rPr>
      <w:rFonts w:cs="Arial Unicode MS"/>
    </w:rPr>
  </w:style>
  <w:style w:type="paragraph" w:styleId="Style19" w:customStyle="1">
    <w:name w:val="Caption"/>
    <w:basedOn w:val="Normal"/>
    <w:qFormat/>
    <w:rsid w:val="001c74a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dexheading">
    <w:name w:val="index heading"/>
    <w:basedOn w:val="Normal"/>
    <w:qFormat/>
    <w:rsid w:val="001c74a2"/>
    <w:pPr>
      <w:suppressLineNumbers/>
    </w:pPr>
    <w:rPr>
      <w:rFonts w:cs="Arial Unicode MS"/>
    </w:rPr>
  </w:style>
  <w:style w:type="paragraph" w:styleId="Aligncenter" w:customStyle="1">
    <w:name w:val="align_center"/>
    <w:basedOn w:val="Normal"/>
    <w:qFormat/>
    <w:rsid w:val="000f54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f54e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54e6"/>
    <w:pPr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a173e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kksp.ru/files/004/696/200/4696200/original/252_22.11.2004.pdf" TargetMode="External"/><Relationship Id="rId3" Type="http://schemas.openxmlformats.org/officeDocument/2006/relationships/hyperlink" Target="https://ksp2.ru/wp-content/uploads/2019/01" TargetMode="External"/><Relationship Id="rId4" Type="http://schemas.openxmlformats.org/officeDocument/2006/relationships/hyperlink" Target="https://ksp2.ru/wp-content/uploads/2019/01" TargetMode="External"/><Relationship Id="rId5" Type="http://schemas.openxmlformats.org/officeDocument/2006/relationships/hyperlink" Target="https://ksp2.ru/wp-content/uploads/2019/01" TargetMode="External"/><Relationship Id="rId6" Type="http://schemas.openxmlformats.org/officeDocument/2006/relationships/hyperlink" Target="https://ksp2.ru/wp-content/uploads/2019/01" TargetMode="External"/><Relationship Id="rId7" Type="http://schemas.openxmlformats.org/officeDocument/2006/relationships/hyperlink" Target="http://pkksp.ru/files/004/696/277/4696277/original/8_parodontit_8aug2018.docx" TargetMode="External"/><Relationship Id="rId8" Type="http://schemas.openxmlformats.org/officeDocument/2006/relationships/hyperlink" Target="http://pkksp.ru/files/004/696/284/4696284/original/1_pulpa_8aug2018.do&#1089;&#1093;" TargetMode="External"/><Relationship Id="rId9" Type="http://schemas.openxmlformats.org/officeDocument/2006/relationships/hyperlink" Target="http://pkksp.ru/files/004/696/293/4696293/original/4_karies_8aug2018.doc" TargetMode="External"/><Relationship Id="rId10" Type="http://schemas.openxmlformats.org/officeDocument/2006/relationships/hyperlink" Target="http://pkksp.ru/files/004/696/303/4696303/original/2_full_absent.doc" TargetMode="External"/><Relationship Id="rId11" Type="http://schemas.openxmlformats.org/officeDocument/2006/relationships/hyperlink" Target="http://www.e-stomatology.ru/director/protokols/protokol_perikoronit.php" TargetMode="External"/><Relationship Id="rId12" Type="http://schemas.openxmlformats.org/officeDocument/2006/relationships/hyperlink" Target="http://pkksp.ru/files/004/696/393/4696393/original/alveolit.docx" TargetMode="External"/><Relationship Id="rId13" Type="http://schemas.openxmlformats.org/officeDocument/2006/relationships/hyperlink" Target="http://pkksp.ru/files/004/696/281/4696281/original/6_periapikal_8aug2018.docx" TargetMode="External"/><Relationship Id="rId14" Type="http://schemas.openxmlformats.org/officeDocument/2006/relationships/hyperlink" Target="http://pkksp.ru/files/004/696/291/4696291/original/5_gingivit_8aug2018.docx" TargetMode="External"/><Relationship Id="rId15" Type="http://schemas.openxmlformats.org/officeDocument/2006/relationships/hyperlink" Target="http://pkksp.ru/files/004/696/304/4696304/original/7_part_absent_(1).doc&#1093;" TargetMode="External"/><Relationship Id="rId16" Type="http://schemas.openxmlformats.org/officeDocument/2006/relationships/hyperlink" Target="http://pkksp.ru/files/004/696/391/4696391/original/protokol_periostit.doc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LibreOffice/7.3.5.2$Windows_X86_64 LibreOffice_project/184fe81b8c8c30d8b5082578aee2fed2ea847c01</Application>
  <AppVersion>15.0000</AppVersion>
  <Pages>2</Pages>
  <Words>530</Words>
  <Characters>4788</Characters>
  <CharactersWithSpaces>5275</CharactersWithSpaces>
  <Paragraphs>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2023-09-05T05:28:00Z</dcterms:created>
  <dc:creator>user</dc:creator>
  <dc:description/>
  <dc:language>ru-RU</dc:language>
  <cp:lastModifiedBy/>
  <cp:lastPrinted>2023-09-16T01:28:00Z</cp:lastPrinted>
  <dcterms:modified xsi:type="dcterms:W3CDTF">2023-09-20T12:52:42Z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